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</w:p>
    <w:p w:rsidR="00D826B7" w:rsidRDefault="00D826B7" w:rsidP="00D826B7">
      <w:pPr>
        <w:tabs>
          <w:tab w:val="left" w:pos="11880"/>
        </w:tabs>
        <w:jc w:val="center"/>
        <w:rPr>
          <w:b/>
          <w:sz w:val="28"/>
          <w:szCs w:val="28"/>
        </w:rPr>
      </w:pPr>
      <w:r w:rsidRPr="00C00C13">
        <w:rPr>
          <w:b/>
          <w:sz w:val="28"/>
          <w:szCs w:val="28"/>
        </w:rPr>
        <w:t>GÜNEY İLÇE HALK KÜTÜPHANESİ HİZMET STANDARTLARI TABLOSU</w:t>
      </w:r>
    </w:p>
    <w:p w:rsidR="00713993" w:rsidRDefault="00713993" w:rsidP="00D826B7">
      <w:pPr>
        <w:tabs>
          <w:tab w:val="left" w:pos="118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5387"/>
        <w:gridCol w:w="3969"/>
      </w:tblGrid>
      <w:tr w:rsidR="00D826B7" w:rsidRPr="000F0D3A" w:rsidTr="00DB5569">
        <w:tc>
          <w:tcPr>
            <w:tcW w:w="95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b/>
              </w:rPr>
            </w:pPr>
            <w:r w:rsidRPr="008D7231">
              <w:rPr>
                <w:b/>
              </w:rPr>
              <w:t>SIRA</w:t>
            </w:r>
          </w:p>
          <w:p w:rsidR="00D826B7" w:rsidRPr="008D7231" w:rsidRDefault="00D826B7" w:rsidP="00DB5569">
            <w:pPr>
              <w:tabs>
                <w:tab w:val="left" w:pos="11880"/>
              </w:tabs>
              <w:rPr>
                <w:b/>
              </w:rPr>
            </w:pPr>
            <w:r w:rsidRPr="008D7231">
              <w:rPr>
                <w:b/>
              </w:rPr>
              <w:t>NO</w:t>
            </w:r>
          </w:p>
        </w:tc>
        <w:tc>
          <w:tcPr>
            <w:tcW w:w="3827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b/>
              </w:rPr>
            </w:pPr>
            <w:r w:rsidRPr="008D7231">
              <w:rPr>
                <w:b/>
              </w:rPr>
              <w:t xml:space="preserve">VATANDAŞA SUNULAN </w:t>
            </w:r>
          </w:p>
          <w:p w:rsidR="00D826B7" w:rsidRPr="008D7231" w:rsidRDefault="00D826B7" w:rsidP="00DB5569">
            <w:pPr>
              <w:tabs>
                <w:tab w:val="left" w:pos="11880"/>
              </w:tabs>
              <w:rPr>
                <w:b/>
              </w:rPr>
            </w:pPr>
            <w:r w:rsidRPr="008D7231">
              <w:rPr>
                <w:b/>
              </w:rPr>
              <w:t>HİZMETİN ADI</w:t>
            </w:r>
          </w:p>
        </w:tc>
        <w:tc>
          <w:tcPr>
            <w:tcW w:w="5387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b/>
              </w:rPr>
            </w:pPr>
            <w:r w:rsidRPr="008D7231">
              <w:rPr>
                <w:b/>
              </w:rPr>
              <w:t>BAŞVURUDA İSTENİLEN BELGELER</w:t>
            </w:r>
          </w:p>
        </w:tc>
        <w:tc>
          <w:tcPr>
            <w:tcW w:w="396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b/>
              </w:rPr>
            </w:pPr>
            <w:r w:rsidRPr="008D7231">
              <w:rPr>
                <w:b/>
              </w:rPr>
              <w:t xml:space="preserve">HİZMETİN TAMAMLANMA </w:t>
            </w:r>
          </w:p>
          <w:p w:rsidR="00D826B7" w:rsidRPr="008D7231" w:rsidRDefault="00D826B7" w:rsidP="00DB5569">
            <w:pPr>
              <w:tabs>
                <w:tab w:val="left" w:pos="11880"/>
              </w:tabs>
              <w:rPr>
                <w:b/>
              </w:rPr>
            </w:pPr>
            <w:r w:rsidRPr="008D7231">
              <w:rPr>
                <w:b/>
              </w:rPr>
              <w:t>SÜRESİ(EN GEÇ SÜRE )</w:t>
            </w:r>
          </w:p>
        </w:tc>
      </w:tr>
      <w:tr w:rsidR="00D826B7" w:rsidRPr="000F0D3A" w:rsidTr="00DB5569">
        <w:tc>
          <w:tcPr>
            <w:tcW w:w="95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Kütüphane Üyeliği</w:t>
            </w:r>
          </w:p>
        </w:tc>
        <w:tc>
          <w:tcPr>
            <w:tcW w:w="5387" w:type="dxa"/>
          </w:tcPr>
          <w:p w:rsidR="00D826B7" w:rsidRPr="008D7231" w:rsidRDefault="00D826B7" w:rsidP="00DB5569">
            <w:pPr>
              <w:tabs>
                <w:tab w:val="left" w:pos="11880"/>
              </w:tabs>
            </w:pPr>
            <w:r>
              <w:t xml:space="preserve">T.C.Kimlik </w:t>
            </w:r>
            <w:proofErr w:type="spellStart"/>
            <w:r>
              <w:t>nolu</w:t>
            </w:r>
            <w:proofErr w:type="spellEnd"/>
            <w:r>
              <w:t xml:space="preserve"> nüfuz </w:t>
            </w:r>
            <w:proofErr w:type="gramStart"/>
            <w:r>
              <w:t>Cüzdanı,Fotokopi</w:t>
            </w:r>
            <w:proofErr w:type="gramEnd"/>
            <w:r>
              <w:t xml:space="preserve"> ve yükleme belgesinin doldurulması</w:t>
            </w:r>
          </w:p>
        </w:tc>
        <w:tc>
          <w:tcPr>
            <w:tcW w:w="3969" w:type="dxa"/>
          </w:tcPr>
          <w:p w:rsidR="00D826B7" w:rsidRPr="008C4355" w:rsidRDefault="00D826B7" w:rsidP="00DB5569">
            <w:pPr>
              <w:tabs>
                <w:tab w:val="left" w:pos="11880"/>
              </w:tabs>
            </w:pPr>
            <w:r>
              <w:t xml:space="preserve">10 Dakika </w:t>
            </w:r>
          </w:p>
        </w:tc>
      </w:tr>
      <w:tr w:rsidR="00D826B7" w:rsidRPr="000F0D3A" w:rsidTr="00DB5569">
        <w:tc>
          <w:tcPr>
            <w:tcW w:w="95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Ödünç Verme</w:t>
            </w:r>
          </w:p>
        </w:tc>
        <w:tc>
          <w:tcPr>
            <w:tcW w:w="5387" w:type="dxa"/>
          </w:tcPr>
          <w:p w:rsidR="00D826B7" w:rsidRPr="008D7231" w:rsidRDefault="00D826B7" w:rsidP="00DB5569">
            <w:pPr>
              <w:tabs>
                <w:tab w:val="left" w:pos="11880"/>
              </w:tabs>
            </w:pPr>
            <w:r>
              <w:t>Kütüphane Üye kartı</w:t>
            </w:r>
          </w:p>
        </w:tc>
        <w:tc>
          <w:tcPr>
            <w:tcW w:w="3969" w:type="dxa"/>
          </w:tcPr>
          <w:p w:rsidR="00D826B7" w:rsidRPr="008C4355" w:rsidRDefault="00D826B7" w:rsidP="00DB5569">
            <w:pPr>
              <w:tabs>
                <w:tab w:val="left" w:pos="11880"/>
              </w:tabs>
            </w:pPr>
            <w:r>
              <w:t>10 Dakika</w:t>
            </w:r>
          </w:p>
        </w:tc>
      </w:tr>
      <w:tr w:rsidR="00D826B7" w:rsidRPr="000F0D3A" w:rsidTr="00DB5569">
        <w:tc>
          <w:tcPr>
            <w:tcW w:w="95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Süreli Yayın</w:t>
            </w:r>
          </w:p>
        </w:tc>
        <w:tc>
          <w:tcPr>
            <w:tcW w:w="5387" w:type="dxa"/>
          </w:tcPr>
          <w:p w:rsidR="00D826B7" w:rsidRPr="008C4355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C4355">
              <w:rPr>
                <w:sz w:val="28"/>
                <w:szCs w:val="28"/>
              </w:rPr>
              <w:t>Kütüphane Üye kartı</w:t>
            </w:r>
          </w:p>
        </w:tc>
        <w:tc>
          <w:tcPr>
            <w:tcW w:w="3969" w:type="dxa"/>
          </w:tcPr>
          <w:p w:rsidR="00D826B7" w:rsidRPr="008C4355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  D</w:t>
            </w:r>
            <w:r w:rsidRPr="008C4355">
              <w:rPr>
                <w:sz w:val="28"/>
                <w:szCs w:val="28"/>
              </w:rPr>
              <w:t>akika</w:t>
            </w:r>
            <w:proofErr w:type="gramEnd"/>
          </w:p>
        </w:tc>
      </w:tr>
      <w:tr w:rsidR="00D826B7" w:rsidRPr="000F0D3A" w:rsidTr="00DB5569">
        <w:tc>
          <w:tcPr>
            <w:tcW w:w="95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Danışma Hizmetleri</w:t>
            </w:r>
          </w:p>
        </w:tc>
        <w:tc>
          <w:tcPr>
            <w:tcW w:w="5387" w:type="dxa"/>
          </w:tcPr>
          <w:p w:rsidR="00D826B7" w:rsidRPr="008D7231" w:rsidRDefault="00D826B7" w:rsidP="00DB5569">
            <w:pPr>
              <w:tabs>
                <w:tab w:val="left" w:pos="11880"/>
              </w:tabs>
            </w:pPr>
            <w:r>
              <w:t>Belge istenmiyor</w:t>
            </w:r>
          </w:p>
        </w:tc>
        <w:tc>
          <w:tcPr>
            <w:tcW w:w="3969" w:type="dxa"/>
          </w:tcPr>
          <w:p w:rsidR="00D826B7" w:rsidRPr="008F4842" w:rsidRDefault="00D826B7" w:rsidP="00DB5569">
            <w:pPr>
              <w:tabs>
                <w:tab w:val="left" w:pos="11880"/>
              </w:tabs>
            </w:pPr>
            <w:r w:rsidRPr="008F4842">
              <w:t xml:space="preserve">10 Dakika </w:t>
            </w:r>
          </w:p>
        </w:tc>
      </w:tr>
      <w:tr w:rsidR="00D826B7" w:rsidRPr="000F0D3A" w:rsidTr="00DB5569">
        <w:tc>
          <w:tcPr>
            <w:tcW w:w="959" w:type="dxa"/>
          </w:tcPr>
          <w:p w:rsidR="00D826B7" w:rsidRPr="008D7231" w:rsidRDefault="00D826B7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 w:rsidRPr="008D7231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826B7" w:rsidRPr="008D7231" w:rsidRDefault="00713993" w:rsidP="00DB5569">
            <w:pPr>
              <w:tabs>
                <w:tab w:val="left" w:pos="11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Başka Kütüphanelere Üyelik Aktarımı Yapılır</w:t>
            </w:r>
          </w:p>
        </w:tc>
        <w:tc>
          <w:tcPr>
            <w:tcW w:w="5387" w:type="dxa"/>
          </w:tcPr>
          <w:p w:rsidR="00D826B7" w:rsidRPr="008D7231" w:rsidRDefault="00713993" w:rsidP="00DB5569">
            <w:pPr>
              <w:tabs>
                <w:tab w:val="left" w:pos="11880"/>
              </w:tabs>
            </w:pPr>
            <w:proofErr w:type="spellStart"/>
            <w:r>
              <w:t>Koha</w:t>
            </w:r>
            <w:proofErr w:type="spellEnd"/>
            <w:r>
              <w:t xml:space="preserve"> sistem üzerinden</w:t>
            </w:r>
          </w:p>
        </w:tc>
        <w:tc>
          <w:tcPr>
            <w:tcW w:w="3969" w:type="dxa"/>
          </w:tcPr>
          <w:p w:rsidR="00D826B7" w:rsidRPr="008F4842" w:rsidRDefault="00713993" w:rsidP="00DB5569">
            <w:pPr>
              <w:tabs>
                <w:tab w:val="left" w:pos="11880"/>
              </w:tabs>
            </w:pPr>
            <w:r w:rsidRPr="008F4842">
              <w:t>10 Dakika</w:t>
            </w:r>
          </w:p>
        </w:tc>
      </w:tr>
    </w:tbl>
    <w:p w:rsidR="00713993" w:rsidRDefault="00713993" w:rsidP="00D826B7">
      <w:pPr>
        <w:tabs>
          <w:tab w:val="left" w:pos="11880"/>
        </w:tabs>
        <w:rPr>
          <w:sz w:val="28"/>
          <w:szCs w:val="28"/>
        </w:rPr>
      </w:pP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r>
        <w:rPr>
          <w:sz w:val="28"/>
          <w:szCs w:val="28"/>
        </w:rPr>
        <w:t xml:space="preserve">Başvuru esnasında yukarıda belirtilen belgelerin </w:t>
      </w:r>
      <w:proofErr w:type="spellStart"/>
      <w:r>
        <w:rPr>
          <w:sz w:val="28"/>
          <w:szCs w:val="28"/>
        </w:rPr>
        <w:t>dişinda</w:t>
      </w:r>
      <w:proofErr w:type="spellEnd"/>
      <w:r>
        <w:rPr>
          <w:sz w:val="28"/>
          <w:szCs w:val="28"/>
        </w:rPr>
        <w:t xml:space="preserve"> belge istenilmesi veya başvuru eksiksiz bilge ile yapıldığı</w:t>
      </w:r>
      <w:r w:rsidR="00DB224A">
        <w:rPr>
          <w:sz w:val="28"/>
          <w:szCs w:val="28"/>
        </w:rPr>
        <w:t xml:space="preserve"> </w:t>
      </w:r>
      <w:r>
        <w:rPr>
          <w:sz w:val="28"/>
          <w:szCs w:val="28"/>
        </w:rPr>
        <w:t>halde</w:t>
      </w:r>
    </w:p>
    <w:p w:rsidR="00D826B7" w:rsidRDefault="00DB224A" w:rsidP="00D826B7">
      <w:pPr>
        <w:tabs>
          <w:tab w:val="left" w:pos="11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 w:rsidR="00D826B7">
        <w:rPr>
          <w:sz w:val="28"/>
          <w:szCs w:val="28"/>
        </w:rPr>
        <w:t>izmetlerin</w:t>
      </w:r>
      <w:proofErr w:type="gramEnd"/>
      <w:r w:rsidR="00D826B7">
        <w:rPr>
          <w:sz w:val="28"/>
          <w:szCs w:val="28"/>
        </w:rPr>
        <w:t xml:space="preserve"> belirtilen sürede tamamlanmaması durumda ilk müracaat yerine yada ikinci </w:t>
      </w:r>
      <w:proofErr w:type="spellStart"/>
      <w:r w:rsidR="00D826B7">
        <w:rPr>
          <w:sz w:val="28"/>
          <w:szCs w:val="28"/>
        </w:rPr>
        <w:t>müracat</w:t>
      </w:r>
      <w:proofErr w:type="spellEnd"/>
      <w:r w:rsidR="00D826B7">
        <w:rPr>
          <w:sz w:val="28"/>
          <w:szCs w:val="28"/>
        </w:rPr>
        <w:t xml:space="preserve"> yerine başvurunuz.</w:t>
      </w: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r>
        <w:rPr>
          <w:sz w:val="28"/>
          <w:szCs w:val="28"/>
        </w:rPr>
        <w:t xml:space="preserve">İlk Müracaat </w:t>
      </w:r>
      <w:proofErr w:type="gramStart"/>
      <w:r>
        <w:rPr>
          <w:sz w:val="28"/>
          <w:szCs w:val="28"/>
        </w:rPr>
        <w:t>Yeri    :                                                                                 İkinci</w:t>
      </w:r>
      <w:proofErr w:type="gramEnd"/>
      <w:r>
        <w:rPr>
          <w:sz w:val="28"/>
          <w:szCs w:val="28"/>
        </w:rPr>
        <w:t xml:space="preserve"> Müracaat Yeri     :</w:t>
      </w: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İsim                          : </w:t>
      </w:r>
      <w:proofErr w:type="spellStart"/>
      <w:r>
        <w:rPr>
          <w:sz w:val="28"/>
          <w:szCs w:val="28"/>
        </w:rPr>
        <w:t>Vefki</w:t>
      </w:r>
      <w:proofErr w:type="spellEnd"/>
      <w:proofErr w:type="gramEnd"/>
      <w:r>
        <w:rPr>
          <w:sz w:val="28"/>
          <w:szCs w:val="28"/>
        </w:rPr>
        <w:t xml:space="preserve"> CİVAN                                                          İsim                              : Fatih ÖZCAN</w:t>
      </w: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Unvan                      : Kütüphane</w:t>
      </w:r>
      <w:proofErr w:type="gramEnd"/>
      <w:r>
        <w:rPr>
          <w:sz w:val="28"/>
          <w:szCs w:val="28"/>
        </w:rPr>
        <w:t xml:space="preserve"> Memuru                                                Unvanı                          : Kaymakam V.</w:t>
      </w: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Adres                       : Tilkilik</w:t>
      </w:r>
      <w:proofErr w:type="gramEnd"/>
      <w:r>
        <w:rPr>
          <w:sz w:val="28"/>
          <w:szCs w:val="28"/>
        </w:rPr>
        <w:t xml:space="preserve"> Mah.5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sok13/2                                   Adres                            : Yeni Mah Hükümet konağı</w:t>
      </w: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No:70</w:t>
      </w: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Telefon                    : 0</w:t>
      </w:r>
      <w:proofErr w:type="gramEnd"/>
      <w:r>
        <w:rPr>
          <w:sz w:val="28"/>
          <w:szCs w:val="28"/>
        </w:rPr>
        <w:t>.258.4512493                                                         Telefon                         : 0.258.4512002</w:t>
      </w:r>
    </w:p>
    <w:p w:rsidR="00D826B7" w:rsidRDefault="00D826B7" w:rsidP="00D826B7">
      <w:pPr>
        <w:tabs>
          <w:tab w:val="left" w:pos="11880"/>
        </w:tabs>
        <w:rPr>
          <w:sz w:val="28"/>
          <w:szCs w:val="28"/>
        </w:rPr>
      </w:pPr>
      <w:r>
        <w:rPr>
          <w:sz w:val="28"/>
          <w:szCs w:val="28"/>
        </w:rPr>
        <w:t xml:space="preserve">Faks                         :  -                                                                               </w:t>
      </w:r>
      <w:proofErr w:type="gramStart"/>
      <w:r>
        <w:rPr>
          <w:sz w:val="28"/>
          <w:szCs w:val="28"/>
        </w:rPr>
        <w:t>Faks                              : 0</w:t>
      </w:r>
      <w:proofErr w:type="gramEnd"/>
      <w:r>
        <w:rPr>
          <w:sz w:val="28"/>
          <w:szCs w:val="28"/>
        </w:rPr>
        <w:t xml:space="preserve">.258.4512144 </w:t>
      </w:r>
    </w:p>
    <w:p w:rsidR="00D826B7" w:rsidRPr="00D826B7" w:rsidRDefault="00D826B7" w:rsidP="00D826B7">
      <w:pPr>
        <w:tabs>
          <w:tab w:val="left" w:pos="11880"/>
        </w:tabs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-Posta                     : </w:t>
      </w:r>
      <w:hyperlink r:id="rId4" w:history="1">
        <w:r w:rsidRPr="00BB7913">
          <w:rPr>
            <w:rStyle w:val="Kpr"/>
            <w:sz w:val="28"/>
            <w:szCs w:val="28"/>
          </w:rPr>
          <w:t>kutuphane2007@kulturturizm.gov.tr</w:t>
        </w:r>
      </w:hyperlink>
      <w:r>
        <w:rPr>
          <w:sz w:val="28"/>
          <w:szCs w:val="28"/>
        </w:rPr>
        <w:t xml:space="preserve">                    e-Posta                          :   </w:t>
      </w:r>
      <w:hyperlink r:id="rId5" w:history="1">
        <w:r w:rsidRPr="00D826B7">
          <w:rPr>
            <w:rStyle w:val="Kpr"/>
          </w:rPr>
          <w:t>kaymakamlik@guney.gov.tr</w:t>
        </w:r>
      </w:hyperlink>
    </w:p>
    <w:p w:rsidR="00D826B7" w:rsidRPr="008C4355" w:rsidRDefault="00D826B7" w:rsidP="00D826B7">
      <w:pPr>
        <w:tabs>
          <w:tab w:val="left" w:pos="11880"/>
        </w:tabs>
        <w:rPr>
          <w:sz w:val="28"/>
          <w:szCs w:val="28"/>
        </w:rPr>
      </w:pPr>
      <w:r>
        <w:rPr>
          <w:sz w:val="28"/>
          <w:szCs w:val="28"/>
        </w:rPr>
        <w:t xml:space="preserve">Elektronik                : -                                                                               </w:t>
      </w:r>
    </w:p>
    <w:p w:rsidR="00CB1D82" w:rsidRDefault="00CB1D82"/>
    <w:sectPr w:rsidR="00CB1D82" w:rsidSect="00A23CF6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826B7"/>
    <w:rsid w:val="000F4A34"/>
    <w:rsid w:val="00713993"/>
    <w:rsid w:val="00CB1D82"/>
    <w:rsid w:val="00D826B7"/>
    <w:rsid w:val="00DB224A"/>
    <w:rsid w:val="00F6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6B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82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ymakamlik@guney.gov.tr" TargetMode="External"/><Relationship Id="rId4" Type="http://schemas.openxmlformats.org/officeDocument/2006/relationships/hyperlink" Target="mailto:kutuphane2007@kulturturizm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BILGISAYAR</dc:creator>
  <cp:lastModifiedBy>DELL BILGISAYAR</cp:lastModifiedBy>
  <cp:revision>3</cp:revision>
  <dcterms:created xsi:type="dcterms:W3CDTF">2018-07-27T07:08:00Z</dcterms:created>
  <dcterms:modified xsi:type="dcterms:W3CDTF">2018-10-16T05:50:00Z</dcterms:modified>
</cp:coreProperties>
</file>